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-------------------------------------------------------------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Migration to Version 1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9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for already installed application.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--------------------------------------------------------------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Step 1. Extract update_v1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9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folder from GYM Master.zip file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Step 2. copy src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and webroot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updated files from update_v1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9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and replace with already installed src 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and webroot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folder files in gym_master directory.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Note: Please backup old application first before update.</w:t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LibreOffice/6.4.7.2$Linux_X86_64 LibreOffice_project/40$Build-2</Application>
  <Pages>1</Pages>
  <Words>50</Words>
  <Characters>398</Characters>
  <CharactersWithSpaces>443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2021-06-04T10:03:40Z</dcterms:modified>
  <cp:revision>1</cp:revision>
  <dc:subject/>
  <dc:title/>
</cp:coreProperties>
</file>